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656" w:rsidRPr="0096195B" w:rsidRDefault="004F7656" w:rsidP="004F7656">
      <w:pPr>
        <w:spacing w:after="0" w:line="240" w:lineRule="auto"/>
        <w:jc w:val="center"/>
        <w:rPr>
          <w:rFonts w:ascii="Arial" w:hAnsi="Arial" w:cs="Arial"/>
          <w:b/>
          <w:sz w:val="26"/>
          <w:szCs w:val="28"/>
        </w:rPr>
      </w:pPr>
      <w:r w:rsidRPr="0096195B">
        <w:rPr>
          <w:rFonts w:ascii="Arial" w:hAnsi="Arial" w:cs="Arial"/>
          <w:b/>
          <w:sz w:val="26"/>
          <w:szCs w:val="28"/>
        </w:rPr>
        <w:t>UNIVERSITY OF NIGERIA</w:t>
      </w:r>
    </w:p>
    <w:p w:rsidR="004F7656" w:rsidRPr="0096195B" w:rsidRDefault="004F7656" w:rsidP="004F7656">
      <w:pPr>
        <w:spacing w:after="0" w:line="240" w:lineRule="auto"/>
        <w:jc w:val="center"/>
        <w:rPr>
          <w:rFonts w:ascii="Arial" w:hAnsi="Arial" w:cs="Arial"/>
          <w:b/>
          <w:szCs w:val="24"/>
        </w:rPr>
      </w:pPr>
      <w:r w:rsidRPr="0096195B">
        <w:rPr>
          <w:rFonts w:ascii="Arial" w:hAnsi="Arial" w:cs="Arial"/>
          <w:b/>
          <w:szCs w:val="24"/>
        </w:rPr>
        <w:t>SERVICOM UNIT</w:t>
      </w:r>
    </w:p>
    <w:p w:rsidR="004F7656" w:rsidRPr="0096195B" w:rsidRDefault="004F7656" w:rsidP="004F7656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0"/>
        </w:rPr>
      </w:pPr>
      <w:r w:rsidRPr="0096195B">
        <w:rPr>
          <w:rFonts w:ascii="Arial" w:hAnsi="Arial" w:cs="Arial"/>
          <w:b/>
          <w:i/>
          <w:sz w:val="24"/>
          <w:szCs w:val="20"/>
        </w:rPr>
        <w:t>OFFICE OF THE VICE-CHANCELLOR</w:t>
      </w:r>
    </w:p>
    <w:p w:rsidR="004F7656" w:rsidRPr="0096195B" w:rsidRDefault="004F7656" w:rsidP="004F7656">
      <w:pPr>
        <w:pStyle w:val="NoSpacing"/>
        <w:jc w:val="center"/>
        <w:rPr>
          <w:sz w:val="14"/>
        </w:rPr>
      </w:pPr>
    </w:p>
    <w:p w:rsidR="004F7656" w:rsidRPr="004F7656" w:rsidRDefault="004F7656" w:rsidP="004F7656">
      <w:pPr>
        <w:jc w:val="center"/>
        <w:rPr>
          <w:rFonts w:ascii="Arial" w:hAnsi="Arial" w:cs="Arial"/>
          <w:b/>
          <w:sz w:val="24"/>
          <w:szCs w:val="24"/>
        </w:rPr>
      </w:pPr>
      <w:r w:rsidRPr="004F7656">
        <w:rPr>
          <w:rFonts w:ascii="Arial" w:hAnsi="Arial" w:cs="Arial"/>
          <w:b/>
          <w:sz w:val="24"/>
          <w:szCs w:val="24"/>
        </w:rPr>
        <w:t>Memorandum</w:t>
      </w:r>
    </w:p>
    <w:tbl>
      <w:tblPr>
        <w:tblStyle w:val="TableGrid"/>
        <w:tblW w:w="9648" w:type="dxa"/>
        <w:tblLook w:val="04A0"/>
      </w:tblPr>
      <w:tblGrid>
        <w:gridCol w:w="4248"/>
        <w:gridCol w:w="5400"/>
      </w:tblGrid>
      <w:tr w:rsidR="004F7656" w:rsidRPr="0062187A" w:rsidTr="001B36CA">
        <w:trPr>
          <w:trHeight w:val="1169"/>
        </w:trPr>
        <w:tc>
          <w:tcPr>
            <w:tcW w:w="4248" w:type="dxa"/>
          </w:tcPr>
          <w:p w:rsidR="004F7656" w:rsidRPr="004F7656" w:rsidRDefault="004F7656" w:rsidP="0076343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7656">
              <w:rPr>
                <w:rFonts w:ascii="Arial" w:hAnsi="Arial" w:cs="Arial"/>
                <w:b/>
                <w:sz w:val="24"/>
                <w:szCs w:val="24"/>
              </w:rPr>
              <w:t xml:space="preserve">TO: </w:t>
            </w:r>
            <w:r w:rsidRPr="004F7656">
              <w:rPr>
                <w:rFonts w:ascii="Arial" w:hAnsi="Arial" w:cs="Arial"/>
                <w:sz w:val="24"/>
                <w:szCs w:val="24"/>
              </w:rPr>
              <w:t>See Distribution Below</w:t>
            </w:r>
          </w:p>
          <w:p w:rsidR="004F7656" w:rsidRPr="004F7656" w:rsidRDefault="004F7656" w:rsidP="0076343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F7656" w:rsidRPr="001B36CA" w:rsidRDefault="004F7656" w:rsidP="0076343C">
            <w:pPr>
              <w:jc w:val="both"/>
              <w:rPr>
                <w:rFonts w:ascii="Arial" w:hAnsi="Arial" w:cs="Arial"/>
                <w:b/>
                <w:sz w:val="12"/>
                <w:szCs w:val="24"/>
              </w:rPr>
            </w:pPr>
          </w:p>
          <w:p w:rsidR="004F7656" w:rsidRPr="004F7656" w:rsidRDefault="004F7656" w:rsidP="0076343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F7656" w:rsidRPr="004F7656" w:rsidRDefault="004F7656" w:rsidP="0076343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7656">
              <w:rPr>
                <w:rFonts w:ascii="Arial" w:hAnsi="Arial" w:cs="Arial"/>
                <w:b/>
                <w:sz w:val="24"/>
                <w:szCs w:val="24"/>
              </w:rPr>
              <w:t>OUR REF</w:t>
            </w:r>
            <w:r w:rsidRPr="004F7656">
              <w:rPr>
                <w:rFonts w:ascii="Arial" w:hAnsi="Arial" w:cs="Arial"/>
                <w:sz w:val="24"/>
                <w:szCs w:val="24"/>
              </w:rPr>
              <w:t>: UN/OVC/SERV/</w:t>
            </w:r>
            <w:r>
              <w:rPr>
                <w:rFonts w:ascii="Arial" w:hAnsi="Arial" w:cs="Arial"/>
                <w:sz w:val="24"/>
                <w:szCs w:val="24"/>
              </w:rPr>
              <w:t>SEN/17</w:t>
            </w:r>
          </w:p>
        </w:tc>
        <w:tc>
          <w:tcPr>
            <w:tcW w:w="5400" w:type="dxa"/>
          </w:tcPr>
          <w:p w:rsidR="004F7656" w:rsidRPr="004F7656" w:rsidRDefault="004F7656" w:rsidP="0076343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7656">
              <w:rPr>
                <w:rFonts w:ascii="Arial" w:hAnsi="Arial" w:cs="Arial"/>
                <w:b/>
                <w:sz w:val="24"/>
                <w:szCs w:val="24"/>
              </w:rPr>
              <w:t xml:space="preserve">FROM: </w:t>
            </w:r>
            <w:r w:rsidRPr="004F7656">
              <w:rPr>
                <w:rFonts w:ascii="Arial" w:hAnsi="Arial" w:cs="Arial"/>
                <w:sz w:val="24"/>
                <w:szCs w:val="24"/>
              </w:rPr>
              <w:t>The Vice-Chancellor</w:t>
            </w:r>
          </w:p>
          <w:p w:rsidR="004F7656" w:rsidRPr="004F7656" w:rsidRDefault="004F7656" w:rsidP="0076343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7656">
              <w:rPr>
                <w:rFonts w:ascii="Arial" w:hAnsi="Arial" w:cs="Arial"/>
                <w:b/>
                <w:sz w:val="24"/>
                <w:szCs w:val="24"/>
              </w:rPr>
              <w:t xml:space="preserve">           </w:t>
            </w:r>
            <w:r w:rsidRPr="004F765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4F7656" w:rsidRPr="001B36CA" w:rsidRDefault="004F7656" w:rsidP="0076343C">
            <w:pPr>
              <w:jc w:val="both"/>
              <w:rPr>
                <w:rFonts w:ascii="Arial" w:hAnsi="Arial" w:cs="Arial"/>
                <w:b/>
                <w:sz w:val="12"/>
                <w:szCs w:val="24"/>
              </w:rPr>
            </w:pPr>
          </w:p>
          <w:p w:rsidR="004F7656" w:rsidRPr="004F7656" w:rsidRDefault="004F7656" w:rsidP="0076343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F7656" w:rsidRPr="004F7656" w:rsidRDefault="004F7656" w:rsidP="0096195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F7656">
              <w:rPr>
                <w:rFonts w:ascii="Arial" w:hAnsi="Arial" w:cs="Arial"/>
                <w:b/>
                <w:sz w:val="24"/>
                <w:szCs w:val="24"/>
              </w:rPr>
              <w:t xml:space="preserve">DATE: 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96195B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 xml:space="preserve"> September</w:t>
            </w:r>
            <w:r w:rsidRPr="004F7656">
              <w:rPr>
                <w:rFonts w:ascii="Arial" w:hAnsi="Arial" w:cs="Arial"/>
                <w:sz w:val="24"/>
                <w:szCs w:val="24"/>
              </w:rPr>
              <w:t>, 2017</w:t>
            </w:r>
          </w:p>
        </w:tc>
      </w:tr>
    </w:tbl>
    <w:p w:rsidR="004F7656" w:rsidRPr="0062187A" w:rsidRDefault="004F7656" w:rsidP="004F7656">
      <w:pPr>
        <w:spacing w:after="0" w:line="240" w:lineRule="auto"/>
        <w:jc w:val="both"/>
        <w:rPr>
          <w:rFonts w:ascii="Arial" w:hAnsi="Arial" w:cs="Arial"/>
          <w:b/>
        </w:rPr>
      </w:pPr>
    </w:p>
    <w:p w:rsidR="004F7656" w:rsidRPr="001B36CA" w:rsidRDefault="004F7656" w:rsidP="001B36CA">
      <w:pPr>
        <w:rPr>
          <w:rFonts w:ascii="Times New Roman" w:hAnsi="Times New Roman" w:cs="Times New Roman"/>
          <w:b/>
          <w:sz w:val="24"/>
          <w:szCs w:val="24"/>
        </w:rPr>
      </w:pPr>
      <w:r w:rsidRPr="0096195B">
        <w:rPr>
          <w:rFonts w:ascii="Times New Roman" w:hAnsi="Times New Roman" w:cs="Times New Roman"/>
          <w:b/>
          <w:sz w:val="24"/>
          <w:szCs w:val="24"/>
        </w:rPr>
        <w:t>SUBJECT</w:t>
      </w:r>
      <w:r w:rsidR="00720448" w:rsidRPr="0096195B">
        <w:rPr>
          <w:rFonts w:ascii="Times New Roman" w:hAnsi="Times New Roman" w:cs="Times New Roman"/>
          <w:b/>
          <w:sz w:val="24"/>
          <w:szCs w:val="24"/>
        </w:rPr>
        <w:t xml:space="preserve">: STAFF SENSITIZATION ON REGULATIONS GOVERNING </w:t>
      </w:r>
      <w:r w:rsidR="001B36CA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720448" w:rsidRPr="0096195B">
        <w:rPr>
          <w:rFonts w:ascii="Times New Roman" w:hAnsi="Times New Roman" w:cs="Times New Roman"/>
          <w:b/>
          <w:sz w:val="24"/>
          <w:szCs w:val="24"/>
        </w:rPr>
        <w:t xml:space="preserve">CONDITIONS OF SERVICE IN THE UNIVERSITY OF NIGERIA. </w:t>
      </w:r>
    </w:p>
    <w:p w:rsidR="004F7656" w:rsidRPr="0096195B" w:rsidRDefault="004F7656" w:rsidP="0096195B">
      <w:pPr>
        <w:jc w:val="both"/>
        <w:rPr>
          <w:rFonts w:ascii="Times New Roman" w:hAnsi="Times New Roman" w:cs="Times New Roman"/>
          <w:sz w:val="24"/>
          <w:szCs w:val="24"/>
        </w:rPr>
      </w:pPr>
      <w:r w:rsidRPr="0096195B">
        <w:rPr>
          <w:rFonts w:ascii="Times New Roman" w:hAnsi="Times New Roman" w:cs="Times New Roman"/>
          <w:sz w:val="24"/>
          <w:szCs w:val="24"/>
        </w:rPr>
        <w:t>You are invited to the above program</w:t>
      </w:r>
      <w:r w:rsidR="00DB1824" w:rsidRPr="0096195B">
        <w:rPr>
          <w:rFonts w:ascii="Times New Roman" w:hAnsi="Times New Roman" w:cs="Times New Roman"/>
          <w:sz w:val="24"/>
          <w:szCs w:val="24"/>
        </w:rPr>
        <w:t>me</w:t>
      </w:r>
      <w:r w:rsidRPr="0096195B">
        <w:rPr>
          <w:rFonts w:ascii="Times New Roman" w:hAnsi="Times New Roman" w:cs="Times New Roman"/>
          <w:sz w:val="24"/>
          <w:szCs w:val="24"/>
        </w:rPr>
        <w:t xml:space="preserve"> being organized by the University </w:t>
      </w:r>
      <w:r w:rsidR="006241C5" w:rsidRPr="0096195B">
        <w:rPr>
          <w:rFonts w:ascii="Times New Roman" w:hAnsi="Times New Roman" w:cs="Times New Roman"/>
          <w:sz w:val="24"/>
          <w:szCs w:val="24"/>
        </w:rPr>
        <w:t xml:space="preserve">Administration </w:t>
      </w:r>
      <w:r w:rsidRPr="0096195B">
        <w:rPr>
          <w:rFonts w:ascii="Times New Roman" w:hAnsi="Times New Roman" w:cs="Times New Roman"/>
          <w:sz w:val="24"/>
          <w:szCs w:val="24"/>
        </w:rPr>
        <w:t>for all staff members. It is geared towards helping the staff get acquainted with the regulations governing conditions of service in our University</w:t>
      </w:r>
      <w:r w:rsidR="0096195B" w:rsidRPr="0096195B">
        <w:rPr>
          <w:rFonts w:ascii="Times New Roman" w:hAnsi="Times New Roman" w:cs="Times New Roman"/>
          <w:sz w:val="24"/>
          <w:szCs w:val="24"/>
        </w:rPr>
        <w:t xml:space="preserve">, and subsequently, receive their own copies of the </w:t>
      </w:r>
      <w:r w:rsidR="0096195B" w:rsidRPr="009C05E1">
        <w:rPr>
          <w:rFonts w:ascii="Times New Roman" w:hAnsi="Times New Roman" w:cs="Times New Roman"/>
          <w:i/>
          <w:sz w:val="24"/>
          <w:szCs w:val="24"/>
        </w:rPr>
        <w:t>UNN Regulations Governing Conditions of Service for the Junior and Senior Staff</w:t>
      </w:r>
      <w:r w:rsidR="0096195B" w:rsidRPr="0096195B">
        <w:rPr>
          <w:rFonts w:ascii="Times New Roman" w:hAnsi="Times New Roman" w:cs="Times New Roman"/>
          <w:sz w:val="24"/>
          <w:szCs w:val="24"/>
        </w:rPr>
        <w:t xml:space="preserve"> from their Deans/Directors/H</w:t>
      </w:r>
      <w:r w:rsidR="00783C84">
        <w:rPr>
          <w:rFonts w:ascii="Times New Roman" w:hAnsi="Times New Roman" w:cs="Times New Roman"/>
          <w:sz w:val="24"/>
          <w:szCs w:val="24"/>
        </w:rPr>
        <w:t>eads of Department</w:t>
      </w:r>
      <w:r w:rsidRPr="0096195B">
        <w:rPr>
          <w:rFonts w:ascii="Times New Roman" w:hAnsi="Times New Roman" w:cs="Times New Roman"/>
          <w:sz w:val="24"/>
          <w:szCs w:val="24"/>
        </w:rPr>
        <w:t>.</w:t>
      </w:r>
    </w:p>
    <w:p w:rsidR="004F7656" w:rsidRPr="0096195B" w:rsidRDefault="004F7656">
      <w:pPr>
        <w:rPr>
          <w:rFonts w:ascii="Times New Roman" w:hAnsi="Times New Roman" w:cs="Times New Roman"/>
          <w:sz w:val="24"/>
          <w:szCs w:val="24"/>
        </w:rPr>
      </w:pPr>
      <w:r w:rsidRPr="0096195B">
        <w:rPr>
          <w:rFonts w:ascii="Times New Roman" w:hAnsi="Times New Roman" w:cs="Times New Roman"/>
          <w:sz w:val="24"/>
          <w:szCs w:val="24"/>
        </w:rPr>
        <w:t>The program is scheduled as follows:</w:t>
      </w:r>
    </w:p>
    <w:p w:rsidR="004F7656" w:rsidRPr="001B36CA" w:rsidRDefault="004F7656" w:rsidP="001B36CA">
      <w:pPr>
        <w:pStyle w:val="ListParagraph"/>
        <w:numPr>
          <w:ilvl w:val="0"/>
          <w:numId w:val="1"/>
        </w:numPr>
        <w:ind w:left="450" w:hanging="450"/>
        <w:rPr>
          <w:rFonts w:ascii="Times New Roman" w:hAnsi="Times New Roman" w:cs="Times New Roman"/>
          <w:b/>
          <w:szCs w:val="24"/>
        </w:rPr>
      </w:pPr>
      <w:r w:rsidRPr="001B36CA">
        <w:rPr>
          <w:rFonts w:ascii="Times New Roman" w:hAnsi="Times New Roman" w:cs="Times New Roman"/>
          <w:b/>
          <w:szCs w:val="24"/>
        </w:rPr>
        <w:t>SENSITIZATION PROGRAM</w:t>
      </w:r>
      <w:r w:rsidR="00DB1824" w:rsidRPr="001B36CA">
        <w:rPr>
          <w:rFonts w:ascii="Times New Roman" w:hAnsi="Times New Roman" w:cs="Times New Roman"/>
          <w:b/>
          <w:szCs w:val="24"/>
        </w:rPr>
        <w:t>ME</w:t>
      </w:r>
      <w:r w:rsidRPr="001B36CA">
        <w:rPr>
          <w:rFonts w:ascii="Times New Roman" w:hAnsi="Times New Roman" w:cs="Times New Roman"/>
          <w:b/>
          <w:szCs w:val="24"/>
        </w:rPr>
        <w:t xml:space="preserve"> FOR NSUKKA CAMPUS:</w:t>
      </w:r>
    </w:p>
    <w:tbl>
      <w:tblPr>
        <w:tblStyle w:val="TableGrid"/>
        <w:tblW w:w="0" w:type="auto"/>
        <w:tblLook w:val="04A0"/>
      </w:tblPr>
      <w:tblGrid>
        <w:gridCol w:w="559"/>
        <w:gridCol w:w="5346"/>
        <w:gridCol w:w="1259"/>
        <w:gridCol w:w="1150"/>
        <w:gridCol w:w="1262"/>
      </w:tblGrid>
      <w:tr w:rsidR="00677AC4" w:rsidRPr="001B36CA" w:rsidTr="00677AC4">
        <w:tc>
          <w:tcPr>
            <w:tcW w:w="288" w:type="dxa"/>
          </w:tcPr>
          <w:p w:rsidR="004F7656" w:rsidRPr="001B36CA" w:rsidRDefault="00677AC4" w:rsidP="004F7656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1B36CA">
              <w:rPr>
                <w:rFonts w:ascii="Times New Roman" w:hAnsi="Times New Roman" w:cs="Times New Roman"/>
                <w:b/>
                <w:szCs w:val="24"/>
              </w:rPr>
              <w:t>S/N</w:t>
            </w:r>
          </w:p>
        </w:tc>
        <w:tc>
          <w:tcPr>
            <w:tcW w:w="5580" w:type="dxa"/>
          </w:tcPr>
          <w:p w:rsidR="004F7656" w:rsidRPr="001B36CA" w:rsidRDefault="00677AC4" w:rsidP="004F7656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1B36CA">
              <w:rPr>
                <w:rFonts w:ascii="Times New Roman" w:hAnsi="Times New Roman" w:cs="Times New Roman"/>
                <w:b/>
                <w:szCs w:val="24"/>
              </w:rPr>
              <w:t>FACULTY/ DEPT/ CENTRE/ SCHOOL</w:t>
            </w:r>
          </w:p>
        </w:tc>
        <w:tc>
          <w:tcPr>
            <w:tcW w:w="1260" w:type="dxa"/>
          </w:tcPr>
          <w:p w:rsidR="004F7656" w:rsidRPr="001B36CA" w:rsidRDefault="00677AC4" w:rsidP="004F7656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1B36CA">
              <w:rPr>
                <w:rFonts w:ascii="Times New Roman" w:hAnsi="Times New Roman" w:cs="Times New Roman"/>
                <w:b/>
                <w:szCs w:val="24"/>
              </w:rPr>
              <w:t>DAY</w:t>
            </w:r>
          </w:p>
        </w:tc>
        <w:tc>
          <w:tcPr>
            <w:tcW w:w="1170" w:type="dxa"/>
          </w:tcPr>
          <w:p w:rsidR="004F7656" w:rsidRPr="001B36CA" w:rsidRDefault="00677AC4" w:rsidP="004F7656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1B36CA">
              <w:rPr>
                <w:rFonts w:ascii="Times New Roman" w:hAnsi="Times New Roman" w:cs="Times New Roman"/>
                <w:b/>
                <w:szCs w:val="24"/>
              </w:rPr>
              <w:t>TIME</w:t>
            </w:r>
          </w:p>
        </w:tc>
        <w:tc>
          <w:tcPr>
            <w:tcW w:w="1278" w:type="dxa"/>
          </w:tcPr>
          <w:p w:rsidR="004F7656" w:rsidRPr="001B36CA" w:rsidRDefault="00677AC4" w:rsidP="004F7656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1B36CA">
              <w:rPr>
                <w:rFonts w:ascii="Times New Roman" w:hAnsi="Times New Roman" w:cs="Times New Roman"/>
                <w:b/>
                <w:szCs w:val="24"/>
              </w:rPr>
              <w:t>VENUE</w:t>
            </w:r>
          </w:p>
        </w:tc>
      </w:tr>
      <w:tr w:rsidR="00677AC4" w:rsidRPr="001B36CA" w:rsidTr="00677AC4">
        <w:tc>
          <w:tcPr>
            <w:tcW w:w="288" w:type="dxa"/>
          </w:tcPr>
          <w:p w:rsidR="004F7656" w:rsidRPr="001B36CA" w:rsidRDefault="00677AC4" w:rsidP="004F7656">
            <w:pPr>
              <w:rPr>
                <w:rFonts w:ascii="Times New Roman" w:hAnsi="Times New Roman" w:cs="Times New Roman"/>
                <w:szCs w:val="24"/>
              </w:rPr>
            </w:pPr>
            <w:r w:rsidRPr="001B36C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5580" w:type="dxa"/>
          </w:tcPr>
          <w:p w:rsidR="004F7656" w:rsidRPr="001B36CA" w:rsidRDefault="00677AC4" w:rsidP="004F7656">
            <w:pPr>
              <w:rPr>
                <w:rFonts w:ascii="Times New Roman" w:hAnsi="Times New Roman" w:cs="Times New Roman"/>
                <w:szCs w:val="24"/>
              </w:rPr>
            </w:pPr>
            <w:r w:rsidRPr="001B36CA">
              <w:rPr>
                <w:rFonts w:ascii="Times New Roman" w:hAnsi="Times New Roman" w:cs="Times New Roman"/>
                <w:szCs w:val="24"/>
              </w:rPr>
              <w:t xml:space="preserve">VCs Office, Registry, Bursary, Works, Security, Student Affairs, PG School, Medical Centre, All Institutes/ </w:t>
            </w:r>
            <w:proofErr w:type="spellStart"/>
            <w:r w:rsidRPr="001B36CA">
              <w:rPr>
                <w:rFonts w:ascii="Times New Roman" w:hAnsi="Times New Roman" w:cs="Times New Roman"/>
                <w:szCs w:val="24"/>
              </w:rPr>
              <w:t>Centres</w:t>
            </w:r>
            <w:proofErr w:type="spellEnd"/>
            <w:r w:rsidRPr="001B36CA">
              <w:rPr>
                <w:rFonts w:ascii="Times New Roman" w:hAnsi="Times New Roman" w:cs="Times New Roman"/>
                <w:szCs w:val="24"/>
              </w:rPr>
              <w:t xml:space="preserve"> and Units, General Studies, Physical Sciences, Agriculture and Biological Sciences.</w:t>
            </w:r>
          </w:p>
        </w:tc>
        <w:tc>
          <w:tcPr>
            <w:tcW w:w="1260" w:type="dxa"/>
          </w:tcPr>
          <w:p w:rsidR="004F7656" w:rsidRPr="001B36CA" w:rsidRDefault="00677AC4" w:rsidP="004F7656">
            <w:pPr>
              <w:rPr>
                <w:rFonts w:ascii="Times New Roman" w:hAnsi="Times New Roman" w:cs="Times New Roman"/>
                <w:szCs w:val="24"/>
              </w:rPr>
            </w:pPr>
            <w:r w:rsidRPr="001B36CA">
              <w:rPr>
                <w:rFonts w:ascii="Times New Roman" w:hAnsi="Times New Roman" w:cs="Times New Roman"/>
                <w:szCs w:val="24"/>
              </w:rPr>
              <w:t>Tuesday</w:t>
            </w:r>
          </w:p>
          <w:p w:rsidR="00677AC4" w:rsidRPr="001B36CA" w:rsidRDefault="00677AC4" w:rsidP="004F7656">
            <w:pPr>
              <w:rPr>
                <w:rFonts w:ascii="Times New Roman" w:hAnsi="Times New Roman" w:cs="Times New Roman"/>
                <w:szCs w:val="24"/>
              </w:rPr>
            </w:pPr>
            <w:r w:rsidRPr="001B36CA">
              <w:rPr>
                <w:rFonts w:ascii="Times New Roman" w:hAnsi="Times New Roman" w:cs="Times New Roman"/>
                <w:szCs w:val="24"/>
              </w:rPr>
              <w:t>17/10/17</w:t>
            </w:r>
          </w:p>
        </w:tc>
        <w:tc>
          <w:tcPr>
            <w:tcW w:w="1170" w:type="dxa"/>
          </w:tcPr>
          <w:p w:rsidR="004F7656" w:rsidRPr="001B36CA" w:rsidRDefault="00783C84" w:rsidP="00783C84">
            <w:pPr>
              <w:rPr>
                <w:rFonts w:ascii="Times New Roman" w:hAnsi="Times New Roman" w:cs="Times New Roman"/>
                <w:szCs w:val="24"/>
              </w:rPr>
            </w:pPr>
            <w:r w:rsidRPr="001B36CA">
              <w:rPr>
                <w:rFonts w:ascii="Times New Roman" w:hAnsi="Times New Roman" w:cs="Times New Roman"/>
                <w:szCs w:val="24"/>
              </w:rPr>
              <w:t>11-3p</w:t>
            </w:r>
            <w:r w:rsidR="00677AC4" w:rsidRPr="001B36CA">
              <w:rPr>
                <w:rFonts w:ascii="Times New Roman" w:hAnsi="Times New Roman" w:cs="Times New Roman"/>
                <w:szCs w:val="24"/>
              </w:rPr>
              <w:t>m</w:t>
            </w:r>
          </w:p>
        </w:tc>
        <w:tc>
          <w:tcPr>
            <w:tcW w:w="1278" w:type="dxa"/>
          </w:tcPr>
          <w:p w:rsidR="004F7656" w:rsidRPr="001B36CA" w:rsidRDefault="00677AC4" w:rsidP="004F7656">
            <w:pPr>
              <w:rPr>
                <w:rFonts w:ascii="Times New Roman" w:hAnsi="Times New Roman" w:cs="Times New Roman"/>
                <w:szCs w:val="24"/>
              </w:rPr>
            </w:pPr>
            <w:r w:rsidRPr="001B36CA">
              <w:rPr>
                <w:rFonts w:ascii="Times New Roman" w:hAnsi="Times New Roman" w:cs="Times New Roman"/>
                <w:szCs w:val="24"/>
              </w:rPr>
              <w:t>PAA</w:t>
            </w:r>
          </w:p>
        </w:tc>
      </w:tr>
      <w:tr w:rsidR="00677AC4" w:rsidRPr="001B36CA" w:rsidTr="00677AC4">
        <w:tc>
          <w:tcPr>
            <w:tcW w:w="288" w:type="dxa"/>
          </w:tcPr>
          <w:p w:rsidR="004F7656" w:rsidRPr="001B36CA" w:rsidRDefault="00677AC4" w:rsidP="004F7656">
            <w:pPr>
              <w:rPr>
                <w:rFonts w:ascii="Times New Roman" w:hAnsi="Times New Roman" w:cs="Times New Roman"/>
                <w:szCs w:val="24"/>
              </w:rPr>
            </w:pPr>
            <w:r w:rsidRPr="001B36CA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5580" w:type="dxa"/>
          </w:tcPr>
          <w:p w:rsidR="004F7656" w:rsidRPr="001B36CA" w:rsidRDefault="00677AC4" w:rsidP="006241C5">
            <w:pPr>
              <w:rPr>
                <w:rFonts w:ascii="Times New Roman" w:hAnsi="Times New Roman" w:cs="Times New Roman"/>
                <w:szCs w:val="24"/>
              </w:rPr>
            </w:pPr>
            <w:r w:rsidRPr="001B36CA">
              <w:rPr>
                <w:rFonts w:ascii="Times New Roman" w:hAnsi="Times New Roman" w:cs="Times New Roman"/>
                <w:szCs w:val="24"/>
              </w:rPr>
              <w:t xml:space="preserve">The Social Sciences, Education, Arts, Engineering, </w:t>
            </w:r>
            <w:r w:rsidR="00676FB5" w:rsidRPr="001B36CA">
              <w:rPr>
                <w:rFonts w:ascii="Times New Roman" w:hAnsi="Times New Roman" w:cs="Times New Roman"/>
                <w:szCs w:val="24"/>
              </w:rPr>
              <w:t xml:space="preserve">Library, </w:t>
            </w:r>
            <w:r w:rsidRPr="001B36CA">
              <w:rPr>
                <w:rFonts w:ascii="Times New Roman" w:hAnsi="Times New Roman" w:cs="Times New Roman"/>
                <w:szCs w:val="24"/>
              </w:rPr>
              <w:t>Pharmacy</w:t>
            </w:r>
            <w:r w:rsidR="006241C5" w:rsidRPr="001B36CA">
              <w:rPr>
                <w:rFonts w:ascii="Times New Roman" w:hAnsi="Times New Roman" w:cs="Times New Roman"/>
                <w:szCs w:val="24"/>
              </w:rPr>
              <w:t>,</w:t>
            </w:r>
            <w:r w:rsidRPr="001B36CA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6241C5" w:rsidRPr="001B36CA">
              <w:rPr>
                <w:rFonts w:ascii="Times New Roman" w:hAnsi="Times New Roman" w:cs="Times New Roman"/>
                <w:szCs w:val="24"/>
              </w:rPr>
              <w:t xml:space="preserve">Veterinary Medicine </w:t>
            </w:r>
            <w:r w:rsidRPr="001B36CA">
              <w:rPr>
                <w:rFonts w:ascii="Times New Roman" w:hAnsi="Times New Roman" w:cs="Times New Roman"/>
                <w:szCs w:val="24"/>
              </w:rPr>
              <w:t>and</w:t>
            </w:r>
            <w:r w:rsidR="006241C5" w:rsidRPr="001B36CA">
              <w:rPr>
                <w:rFonts w:ascii="Times New Roman" w:hAnsi="Times New Roman" w:cs="Times New Roman"/>
                <w:szCs w:val="24"/>
              </w:rPr>
              <w:t xml:space="preserve"> Vocational and Technical Education</w:t>
            </w:r>
            <w:r w:rsidRPr="001B36CA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1260" w:type="dxa"/>
          </w:tcPr>
          <w:p w:rsidR="004F7656" w:rsidRPr="001B36CA" w:rsidRDefault="00493E0A" w:rsidP="004F7656">
            <w:pPr>
              <w:rPr>
                <w:rFonts w:ascii="Times New Roman" w:hAnsi="Times New Roman" w:cs="Times New Roman"/>
                <w:szCs w:val="24"/>
              </w:rPr>
            </w:pPr>
            <w:r w:rsidRPr="001B36CA">
              <w:rPr>
                <w:rFonts w:ascii="Times New Roman" w:hAnsi="Times New Roman" w:cs="Times New Roman"/>
                <w:szCs w:val="24"/>
              </w:rPr>
              <w:t>Wednesday</w:t>
            </w:r>
          </w:p>
          <w:p w:rsidR="00677AC4" w:rsidRPr="001B36CA" w:rsidRDefault="00493E0A" w:rsidP="004F7656">
            <w:pPr>
              <w:rPr>
                <w:rFonts w:ascii="Times New Roman" w:hAnsi="Times New Roman" w:cs="Times New Roman"/>
                <w:szCs w:val="24"/>
              </w:rPr>
            </w:pPr>
            <w:r w:rsidRPr="001B36CA">
              <w:rPr>
                <w:rFonts w:ascii="Times New Roman" w:hAnsi="Times New Roman" w:cs="Times New Roman"/>
                <w:szCs w:val="24"/>
              </w:rPr>
              <w:t>18</w:t>
            </w:r>
            <w:r w:rsidR="00677AC4" w:rsidRPr="001B36CA">
              <w:rPr>
                <w:rFonts w:ascii="Times New Roman" w:hAnsi="Times New Roman" w:cs="Times New Roman"/>
                <w:szCs w:val="24"/>
              </w:rPr>
              <w:t>/10/17</w:t>
            </w:r>
          </w:p>
        </w:tc>
        <w:tc>
          <w:tcPr>
            <w:tcW w:w="1170" w:type="dxa"/>
          </w:tcPr>
          <w:p w:rsidR="004F7656" w:rsidRPr="001B36CA" w:rsidRDefault="00783C84" w:rsidP="00677AC4">
            <w:pPr>
              <w:rPr>
                <w:rFonts w:ascii="Times New Roman" w:hAnsi="Times New Roman" w:cs="Times New Roman"/>
                <w:szCs w:val="24"/>
              </w:rPr>
            </w:pPr>
            <w:r w:rsidRPr="001B36CA">
              <w:rPr>
                <w:rFonts w:ascii="Times New Roman" w:hAnsi="Times New Roman" w:cs="Times New Roman"/>
                <w:szCs w:val="24"/>
              </w:rPr>
              <w:t>10-2pm</w:t>
            </w:r>
          </w:p>
        </w:tc>
        <w:tc>
          <w:tcPr>
            <w:tcW w:w="1278" w:type="dxa"/>
          </w:tcPr>
          <w:p w:rsidR="004F7656" w:rsidRPr="001B36CA" w:rsidRDefault="000B3E67" w:rsidP="004F7656">
            <w:pPr>
              <w:rPr>
                <w:rFonts w:ascii="Times New Roman" w:hAnsi="Times New Roman" w:cs="Times New Roman"/>
                <w:szCs w:val="24"/>
              </w:rPr>
            </w:pPr>
            <w:r w:rsidRPr="001B36CA">
              <w:rPr>
                <w:rFonts w:ascii="Times New Roman" w:hAnsi="Times New Roman" w:cs="Times New Roman"/>
                <w:szCs w:val="24"/>
              </w:rPr>
              <w:t>PAA</w:t>
            </w:r>
          </w:p>
        </w:tc>
      </w:tr>
    </w:tbl>
    <w:p w:rsidR="00C145C6" w:rsidRPr="001B36CA" w:rsidRDefault="004F7656" w:rsidP="004F7656">
      <w:pPr>
        <w:rPr>
          <w:rFonts w:ascii="Times New Roman" w:hAnsi="Times New Roman" w:cs="Times New Roman"/>
          <w:sz w:val="6"/>
          <w:szCs w:val="24"/>
        </w:rPr>
      </w:pPr>
      <w:r w:rsidRPr="001B36CA">
        <w:rPr>
          <w:rFonts w:ascii="Times New Roman" w:hAnsi="Times New Roman" w:cs="Times New Roman"/>
          <w:szCs w:val="24"/>
        </w:rPr>
        <w:t xml:space="preserve"> </w:t>
      </w:r>
    </w:p>
    <w:p w:rsidR="000B3E67" w:rsidRPr="001B36CA" w:rsidRDefault="00DB1824" w:rsidP="001B36CA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b/>
          <w:sz w:val="20"/>
          <w:szCs w:val="24"/>
        </w:rPr>
      </w:pPr>
      <w:r w:rsidRPr="001B36CA">
        <w:rPr>
          <w:rFonts w:ascii="Times New Roman" w:hAnsi="Times New Roman" w:cs="Times New Roman"/>
          <w:b/>
          <w:sz w:val="20"/>
          <w:szCs w:val="24"/>
        </w:rPr>
        <w:t>SENSITIZATION PROGRAMME</w:t>
      </w:r>
      <w:r w:rsidR="000B3E67" w:rsidRPr="001B36CA">
        <w:rPr>
          <w:rFonts w:ascii="Times New Roman" w:hAnsi="Times New Roman" w:cs="Times New Roman"/>
          <w:b/>
          <w:sz w:val="20"/>
          <w:szCs w:val="24"/>
        </w:rPr>
        <w:t xml:space="preserve"> FOR ENUGU &amp; ITUKU OZALLA CAMPUSES</w:t>
      </w:r>
      <w:r w:rsidR="00FB21FE" w:rsidRPr="001B36CA">
        <w:rPr>
          <w:rFonts w:ascii="Times New Roman" w:hAnsi="Times New Roman" w:cs="Times New Roman"/>
          <w:b/>
          <w:sz w:val="20"/>
          <w:szCs w:val="24"/>
        </w:rPr>
        <w:t>:</w:t>
      </w:r>
    </w:p>
    <w:tbl>
      <w:tblPr>
        <w:tblStyle w:val="TableGrid"/>
        <w:tblW w:w="0" w:type="auto"/>
        <w:tblLook w:val="04A0"/>
      </w:tblPr>
      <w:tblGrid>
        <w:gridCol w:w="591"/>
        <w:gridCol w:w="5372"/>
        <w:gridCol w:w="1259"/>
        <w:gridCol w:w="1078"/>
        <w:gridCol w:w="1276"/>
      </w:tblGrid>
      <w:tr w:rsidR="000B3E67" w:rsidRPr="001B36CA" w:rsidTr="009C05E1">
        <w:tc>
          <w:tcPr>
            <w:tcW w:w="591" w:type="dxa"/>
          </w:tcPr>
          <w:p w:rsidR="000B3E67" w:rsidRPr="001B36CA" w:rsidRDefault="000B3E67" w:rsidP="000B3E67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1B36CA">
              <w:rPr>
                <w:rFonts w:ascii="Times New Roman" w:hAnsi="Times New Roman" w:cs="Times New Roman"/>
                <w:b/>
                <w:szCs w:val="24"/>
              </w:rPr>
              <w:t>S/N</w:t>
            </w:r>
          </w:p>
        </w:tc>
        <w:tc>
          <w:tcPr>
            <w:tcW w:w="5372" w:type="dxa"/>
          </w:tcPr>
          <w:p w:rsidR="000B3E67" w:rsidRPr="001B36CA" w:rsidRDefault="000B3E67" w:rsidP="000B3E67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1B36CA">
              <w:rPr>
                <w:rFonts w:ascii="Times New Roman" w:hAnsi="Times New Roman" w:cs="Times New Roman"/>
                <w:b/>
                <w:szCs w:val="24"/>
              </w:rPr>
              <w:t>FACULTY</w:t>
            </w:r>
          </w:p>
        </w:tc>
        <w:tc>
          <w:tcPr>
            <w:tcW w:w="1259" w:type="dxa"/>
          </w:tcPr>
          <w:p w:rsidR="000B3E67" w:rsidRPr="001B36CA" w:rsidRDefault="000B3E67" w:rsidP="000B3E67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1B36CA">
              <w:rPr>
                <w:rFonts w:ascii="Times New Roman" w:hAnsi="Times New Roman" w:cs="Times New Roman"/>
                <w:b/>
                <w:szCs w:val="24"/>
              </w:rPr>
              <w:t>DAY</w:t>
            </w:r>
          </w:p>
        </w:tc>
        <w:tc>
          <w:tcPr>
            <w:tcW w:w="1078" w:type="dxa"/>
          </w:tcPr>
          <w:p w:rsidR="000B3E67" w:rsidRPr="001B36CA" w:rsidRDefault="000B3E67" w:rsidP="000B3E67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1B36CA">
              <w:rPr>
                <w:rFonts w:ascii="Times New Roman" w:hAnsi="Times New Roman" w:cs="Times New Roman"/>
                <w:b/>
                <w:szCs w:val="24"/>
              </w:rPr>
              <w:t>TIME</w:t>
            </w:r>
          </w:p>
        </w:tc>
        <w:tc>
          <w:tcPr>
            <w:tcW w:w="1276" w:type="dxa"/>
          </w:tcPr>
          <w:p w:rsidR="000B3E67" w:rsidRPr="001B36CA" w:rsidRDefault="000B3E67" w:rsidP="000B3E67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1B36CA">
              <w:rPr>
                <w:rFonts w:ascii="Times New Roman" w:hAnsi="Times New Roman" w:cs="Times New Roman"/>
                <w:b/>
                <w:szCs w:val="24"/>
              </w:rPr>
              <w:t>VENUE</w:t>
            </w:r>
          </w:p>
        </w:tc>
      </w:tr>
      <w:tr w:rsidR="000B3E67" w:rsidRPr="001B36CA" w:rsidTr="009C05E1">
        <w:tc>
          <w:tcPr>
            <w:tcW w:w="591" w:type="dxa"/>
          </w:tcPr>
          <w:p w:rsidR="000B3E67" w:rsidRPr="001B36CA" w:rsidRDefault="000B3E67" w:rsidP="000B3E67">
            <w:pPr>
              <w:rPr>
                <w:rFonts w:ascii="Times New Roman" w:hAnsi="Times New Roman" w:cs="Times New Roman"/>
                <w:szCs w:val="24"/>
              </w:rPr>
            </w:pPr>
            <w:r w:rsidRPr="001B36C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5372" w:type="dxa"/>
          </w:tcPr>
          <w:p w:rsidR="000B3E67" w:rsidRPr="001B36CA" w:rsidRDefault="000B3E67" w:rsidP="006241C5">
            <w:pPr>
              <w:rPr>
                <w:rFonts w:ascii="Times New Roman" w:hAnsi="Times New Roman" w:cs="Times New Roman"/>
                <w:szCs w:val="24"/>
              </w:rPr>
            </w:pPr>
            <w:r w:rsidRPr="001B36CA">
              <w:rPr>
                <w:rFonts w:ascii="Times New Roman" w:hAnsi="Times New Roman" w:cs="Times New Roman"/>
                <w:szCs w:val="24"/>
              </w:rPr>
              <w:t xml:space="preserve">DVCs (UNEC) Office, Registry, Bursary, Works, Security, Student Affairs, PG School, Medical </w:t>
            </w:r>
            <w:r w:rsidR="006241C5" w:rsidRPr="001B36CA">
              <w:rPr>
                <w:rFonts w:ascii="Times New Roman" w:hAnsi="Times New Roman" w:cs="Times New Roman"/>
                <w:szCs w:val="24"/>
              </w:rPr>
              <w:t>Centre</w:t>
            </w:r>
            <w:r w:rsidRPr="001B36CA">
              <w:rPr>
                <w:rFonts w:ascii="Times New Roman" w:hAnsi="Times New Roman" w:cs="Times New Roman"/>
                <w:szCs w:val="24"/>
              </w:rPr>
              <w:t xml:space="preserve">, All Institutes, </w:t>
            </w:r>
            <w:proofErr w:type="spellStart"/>
            <w:r w:rsidRPr="001B36CA">
              <w:rPr>
                <w:rFonts w:ascii="Times New Roman" w:hAnsi="Times New Roman" w:cs="Times New Roman"/>
                <w:szCs w:val="24"/>
              </w:rPr>
              <w:t>Centres</w:t>
            </w:r>
            <w:proofErr w:type="spellEnd"/>
            <w:r w:rsidRPr="001B36CA">
              <w:rPr>
                <w:rFonts w:ascii="Times New Roman" w:hAnsi="Times New Roman" w:cs="Times New Roman"/>
                <w:szCs w:val="24"/>
              </w:rPr>
              <w:t xml:space="preserve"> and Units, GS, UNTH</w:t>
            </w:r>
            <w:r w:rsidR="006241C5" w:rsidRPr="001B36CA">
              <w:rPr>
                <w:rFonts w:ascii="Times New Roman" w:hAnsi="Times New Roman" w:cs="Times New Roman"/>
                <w:szCs w:val="24"/>
              </w:rPr>
              <w:t>, Library.</w:t>
            </w:r>
          </w:p>
        </w:tc>
        <w:tc>
          <w:tcPr>
            <w:tcW w:w="1259" w:type="dxa"/>
          </w:tcPr>
          <w:p w:rsidR="000B3E67" w:rsidRPr="001B36CA" w:rsidRDefault="000B3E67" w:rsidP="000B3E67">
            <w:pPr>
              <w:rPr>
                <w:rFonts w:ascii="Times New Roman" w:hAnsi="Times New Roman" w:cs="Times New Roman"/>
                <w:szCs w:val="24"/>
              </w:rPr>
            </w:pPr>
            <w:r w:rsidRPr="001B36CA">
              <w:rPr>
                <w:rFonts w:ascii="Times New Roman" w:hAnsi="Times New Roman" w:cs="Times New Roman"/>
                <w:szCs w:val="24"/>
              </w:rPr>
              <w:t>Thursday</w:t>
            </w:r>
          </w:p>
          <w:p w:rsidR="000B3E67" w:rsidRPr="001B36CA" w:rsidRDefault="000B3E67" w:rsidP="000B3E67">
            <w:pPr>
              <w:rPr>
                <w:rFonts w:ascii="Times New Roman" w:hAnsi="Times New Roman" w:cs="Times New Roman"/>
                <w:szCs w:val="24"/>
              </w:rPr>
            </w:pPr>
            <w:r w:rsidRPr="001B36CA">
              <w:rPr>
                <w:rFonts w:ascii="Times New Roman" w:hAnsi="Times New Roman" w:cs="Times New Roman"/>
                <w:szCs w:val="24"/>
              </w:rPr>
              <w:t>19/10/17</w:t>
            </w:r>
          </w:p>
        </w:tc>
        <w:tc>
          <w:tcPr>
            <w:tcW w:w="1078" w:type="dxa"/>
          </w:tcPr>
          <w:p w:rsidR="000B3E67" w:rsidRPr="001B36CA" w:rsidRDefault="00783C84" w:rsidP="00783C84">
            <w:pPr>
              <w:rPr>
                <w:rFonts w:ascii="Times New Roman" w:hAnsi="Times New Roman" w:cs="Times New Roman"/>
                <w:szCs w:val="24"/>
              </w:rPr>
            </w:pPr>
            <w:r w:rsidRPr="001B36CA">
              <w:rPr>
                <w:rFonts w:ascii="Times New Roman" w:hAnsi="Times New Roman" w:cs="Times New Roman"/>
                <w:szCs w:val="24"/>
              </w:rPr>
              <w:t>10-1pm</w:t>
            </w:r>
            <w:r w:rsidR="000B3E67" w:rsidRPr="001B36CA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0B3E67" w:rsidRPr="001B36CA" w:rsidRDefault="009C05E1" w:rsidP="000B3E67">
            <w:pPr>
              <w:rPr>
                <w:rFonts w:ascii="Times New Roman" w:hAnsi="Times New Roman" w:cs="Times New Roman"/>
                <w:szCs w:val="24"/>
              </w:rPr>
            </w:pPr>
            <w:r w:rsidRPr="001B36CA">
              <w:rPr>
                <w:rFonts w:ascii="Times New Roman" w:hAnsi="Times New Roman" w:cs="Times New Roman"/>
                <w:szCs w:val="24"/>
              </w:rPr>
              <w:t>Moot Court</w:t>
            </w:r>
          </w:p>
        </w:tc>
      </w:tr>
      <w:tr w:rsidR="009C05E1" w:rsidRPr="001B36CA" w:rsidTr="009C05E1">
        <w:tc>
          <w:tcPr>
            <w:tcW w:w="591" w:type="dxa"/>
          </w:tcPr>
          <w:p w:rsidR="009C05E1" w:rsidRPr="001B36CA" w:rsidRDefault="009C05E1" w:rsidP="000B3E67">
            <w:pPr>
              <w:rPr>
                <w:rFonts w:ascii="Times New Roman" w:hAnsi="Times New Roman" w:cs="Times New Roman"/>
                <w:szCs w:val="24"/>
              </w:rPr>
            </w:pPr>
            <w:r w:rsidRPr="001B36CA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5372" w:type="dxa"/>
          </w:tcPr>
          <w:p w:rsidR="009C05E1" w:rsidRPr="001B36CA" w:rsidRDefault="009C05E1" w:rsidP="006241C5">
            <w:pPr>
              <w:rPr>
                <w:rFonts w:ascii="Times New Roman" w:hAnsi="Times New Roman" w:cs="Times New Roman"/>
                <w:szCs w:val="24"/>
              </w:rPr>
            </w:pPr>
            <w:r w:rsidRPr="001B36CA">
              <w:rPr>
                <w:rFonts w:ascii="Times New Roman" w:hAnsi="Times New Roman" w:cs="Times New Roman"/>
                <w:szCs w:val="24"/>
              </w:rPr>
              <w:t>Law, Business Admin., Dentistry, Environmental Studies, Health Sciences &amp; Technology, Medical Sciences, Basic Medical Sciences.</w:t>
            </w:r>
          </w:p>
        </w:tc>
        <w:tc>
          <w:tcPr>
            <w:tcW w:w="1259" w:type="dxa"/>
          </w:tcPr>
          <w:p w:rsidR="009C05E1" w:rsidRPr="001B36CA" w:rsidRDefault="009C05E1" w:rsidP="000B3E67">
            <w:pPr>
              <w:rPr>
                <w:rFonts w:ascii="Times New Roman" w:hAnsi="Times New Roman" w:cs="Times New Roman"/>
                <w:szCs w:val="24"/>
              </w:rPr>
            </w:pPr>
            <w:r w:rsidRPr="001B36CA">
              <w:rPr>
                <w:rFonts w:ascii="Times New Roman" w:hAnsi="Times New Roman" w:cs="Times New Roman"/>
                <w:szCs w:val="24"/>
              </w:rPr>
              <w:t>Thursday</w:t>
            </w:r>
          </w:p>
          <w:p w:rsidR="009C05E1" w:rsidRPr="001B36CA" w:rsidRDefault="009C05E1" w:rsidP="000B3E67">
            <w:pPr>
              <w:rPr>
                <w:rFonts w:ascii="Times New Roman" w:hAnsi="Times New Roman" w:cs="Times New Roman"/>
                <w:szCs w:val="24"/>
              </w:rPr>
            </w:pPr>
            <w:r w:rsidRPr="001B36CA">
              <w:rPr>
                <w:rFonts w:ascii="Times New Roman" w:hAnsi="Times New Roman" w:cs="Times New Roman"/>
                <w:szCs w:val="24"/>
              </w:rPr>
              <w:t>19/10/17</w:t>
            </w:r>
          </w:p>
        </w:tc>
        <w:tc>
          <w:tcPr>
            <w:tcW w:w="1078" w:type="dxa"/>
          </w:tcPr>
          <w:p w:rsidR="009C05E1" w:rsidRPr="001B36CA" w:rsidRDefault="00783C84" w:rsidP="000B3E67">
            <w:pPr>
              <w:rPr>
                <w:rFonts w:ascii="Times New Roman" w:hAnsi="Times New Roman" w:cs="Times New Roman"/>
                <w:szCs w:val="24"/>
              </w:rPr>
            </w:pPr>
            <w:r w:rsidRPr="001B36CA">
              <w:rPr>
                <w:rFonts w:ascii="Times New Roman" w:hAnsi="Times New Roman" w:cs="Times New Roman"/>
                <w:szCs w:val="24"/>
              </w:rPr>
              <w:t>2-5</w:t>
            </w:r>
            <w:r w:rsidR="009C05E1" w:rsidRPr="001B36CA">
              <w:rPr>
                <w:rFonts w:ascii="Times New Roman" w:hAnsi="Times New Roman" w:cs="Times New Roman"/>
                <w:szCs w:val="24"/>
              </w:rPr>
              <w:t xml:space="preserve"> pm</w:t>
            </w:r>
          </w:p>
        </w:tc>
        <w:tc>
          <w:tcPr>
            <w:tcW w:w="1276" w:type="dxa"/>
          </w:tcPr>
          <w:p w:rsidR="009C05E1" w:rsidRPr="001B36CA" w:rsidRDefault="009C05E1" w:rsidP="00B96968">
            <w:pPr>
              <w:rPr>
                <w:rFonts w:ascii="Times New Roman" w:hAnsi="Times New Roman" w:cs="Times New Roman"/>
                <w:szCs w:val="24"/>
              </w:rPr>
            </w:pPr>
            <w:r w:rsidRPr="001B36CA">
              <w:rPr>
                <w:rFonts w:ascii="Times New Roman" w:hAnsi="Times New Roman" w:cs="Times New Roman"/>
                <w:szCs w:val="24"/>
              </w:rPr>
              <w:t>Moot Court</w:t>
            </w:r>
          </w:p>
        </w:tc>
      </w:tr>
    </w:tbl>
    <w:p w:rsidR="00DB1824" w:rsidRPr="0096195B" w:rsidRDefault="00DB1824" w:rsidP="000B3E67">
      <w:pPr>
        <w:rPr>
          <w:rFonts w:ascii="Times New Roman" w:hAnsi="Times New Roman" w:cs="Times New Roman"/>
          <w:sz w:val="24"/>
          <w:szCs w:val="24"/>
        </w:rPr>
      </w:pPr>
    </w:p>
    <w:p w:rsidR="000B3E67" w:rsidRPr="0096195B" w:rsidRDefault="000B3E67" w:rsidP="0096195B">
      <w:pPr>
        <w:jc w:val="both"/>
        <w:rPr>
          <w:rFonts w:ascii="Times New Roman" w:hAnsi="Times New Roman" w:cs="Times New Roman"/>
          <w:sz w:val="24"/>
          <w:szCs w:val="24"/>
        </w:rPr>
      </w:pPr>
      <w:r w:rsidRPr="0096195B">
        <w:rPr>
          <w:rFonts w:ascii="Times New Roman" w:hAnsi="Times New Roman" w:cs="Times New Roman"/>
          <w:sz w:val="24"/>
          <w:szCs w:val="24"/>
        </w:rPr>
        <w:t>You are required to bring this information to the attention of the staff under you</w:t>
      </w:r>
      <w:r w:rsidR="00DB1824" w:rsidRPr="0096195B">
        <w:rPr>
          <w:rFonts w:ascii="Times New Roman" w:hAnsi="Times New Roman" w:cs="Times New Roman"/>
          <w:sz w:val="24"/>
          <w:szCs w:val="24"/>
        </w:rPr>
        <w:t>. The offices for each of the groupings will remain closed during the</w:t>
      </w:r>
      <w:r w:rsidR="0096195B" w:rsidRPr="0096195B">
        <w:rPr>
          <w:rFonts w:ascii="Times New Roman" w:hAnsi="Times New Roman" w:cs="Times New Roman"/>
          <w:sz w:val="24"/>
          <w:szCs w:val="24"/>
        </w:rPr>
        <w:t xml:space="preserve"> period of the</w:t>
      </w:r>
      <w:r w:rsidR="00DB1824" w:rsidRPr="0096195B">
        <w:rPr>
          <w:rFonts w:ascii="Times New Roman" w:hAnsi="Times New Roman" w:cs="Times New Roman"/>
          <w:sz w:val="24"/>
          <w:szCs w:val="24"/>
        </w:rPr>
        <w:t xml:space="preserve"> exercise. All other activities scheduled for these </w:t>
      </w:r>
      <w:r w:rsidR="006241C5" w:rsidRPr="0096195B">
        <w:rPr>
          <w:rFonts w:ascii="Times New Roman" w:hAnsi="Times New Roman" w:cs="Times New Roman"/>
          <w:sz w:val="24"/>
          <w:szCs w:val="24"/>
        </w:rPr>
        <w:t>periods</w:t>
      </w:r>
      <w:r w:rsidR="00DB1824" w:rsidRPr="0096195B">
        <w:rPr>
          <w:rFonts w:ascii="Times New Roman" w:hAnsi="Times New Roman" w:cs="Times New Roman"/>
          <w:sz w:val="24"/>
          <w:szCs w:val="24"/>
        </w:rPr>
        <w:t xml:space="preserve"> are hereby postponed to enable staff fully participate in this </w:t>
      </w:r>
      <w:r w:rsidR="00DB1824" w:rsidRPr="0096195B">
        <w:rPr>
          <w:rFonts w:ascii="Times New Roman" w:hAnsi="Times New Roman" w:cs="Times New Roman"/>
          <w:sz w:val="24"/>
          <w:szCs w:val="24"/>
        </w:rPr>
        <w:lastRenderedPageBreak/>
        <w:t xml:space="preserve">important sensitization programme as attendance is </w:t>
      </w:r>
      <w:r w:rsidR="006241C5" w:rsidRPr="0096195B">
        <w:rPr>
          <w:rFonts w:ascii="Times New Roman" w:hAnsi="Times New Roman" w:cs="Times New Roman"/>
          <w:sz w:val="24"/>
          <w:szCs w:val="24"/>
        </w:rPr>
        <w:t>required</w:t>
      </w:r>
      <w:r w:rsidR="00DB1824" w:rsidRPr="0096195B">
        <w:rPr>
          <w:rFonts w:ascii="Times New Roman" w:hAnsi="Times New Roman" w:cs="Times New Roman"/>
          <w:sz w:val="24"/>
          <w:szCs w:val="24"/>
        </w:rPr>
        <w:t xml:space="preserve"> for all staff. </w:t>
      </w:r>
      <w:r w:rsidR="0096195B" w:rsidRPr="0096195B">
        <w:rPr>
          <w:rFonts w:ascii="Times New Roman" w:hAnsi="Times New Roman" w:cs="Times New Roman"/>
          <w:sz w:val="24"/>
          <w:szCs w:val="24"/>
        </w:rPr>
        <w:t xml:space="preserve">Please note that </w:t>
      </w:r>
      <w:proofErr w:type="gramStart"/>
      <w:r w:rsidR="0096195B" w:rsidRPr="0096195B">
        <w:rPr>
          <w:rFonts w:ascii="Times New Roman" w:hAnsi="Times New Roman" w:cs="Times New Roman"/>
          <w:sz w:val="24"/>
          <w:szCs w:val="24"/>
        </w:rPr>
        <w:t>staff are</w:t>
      </w:r>
      <w:proofErr w:type="gramEnd"/>
      <w:r w:rsidR="0096195B" w:rsidRPr="0096195B">
        <w:rPr>
          <w:rFonts w:ascii="Times New Roman" w:hAnsi="Times New Roman" w:cs="Times New Roman"/>
          <w:sz w:val="24"/>
          <w:szCs w:val="24"/>
        </w:rPr>
        <w:t xml:space="preserve"> to be seated according to their Faculty/Department/</w:t>
      </w:r>
      <w:proofErr w:type="spellStart"/>
      <w:r w:rsidR="0096195B" w:rsidRPr="0096195B">
        <w:rPr>
          <w:rFonts w:ascii="Times New Roman" w:hAnsi="Times New Roman" w:cs="Times New Roman"/>
          <w:sz w:val="24"/>
          <w:szCs w:val="24"/>
        </w:rPr>
        <w:t>Centres</w:t>
      </w:r>
      <w:proofErr w:type="spellEnd"/>
      <w:r w:rsidR="0096195B" w:rsidRPr="0096195B">
        <w:rPr>
          <w:rFonts w:ascii="Times New Roman" w:hAnsi="Times New Roman" w:cs="Times New Roman"/>
          <w:sz w:val="24"/>
          <w:szCs w:val="24"/>
        </w:rPr>
        <w:t>/Schools/Directorate for ease of management and distribution of the Regulations.</w:t>
      </w:r>
    </w:p>
    <w:p w:rsidR="001F3D3C" w:rsidRPr="0096195B" w:rsidRDefault="001F3D3C" w:rsidP="000B3E67">
      <w:pPr>
        <w:rPr>
          <w:rFonts w:ascii="Times New Roman" w:hAnsi="Times New Roman" w:cs="Times New Roman"/>
          <w:sz w:val="24"/>
          <w:szCs w:val="24"/>
        </w:rPr>
      </w:pPr>
    </w:p>
    <w:p w:rsidR="001F3D3C" w:rsidRPr="0096195B" w:rsidRDefault="001F3D3C" w:rsidP="000B3E67">
      <w:pPr>
        <w:rPr>
          <w:rFonts w:ascii="Times New Roman" w:hAnsi="Times New Roman" w:cs="Times New Roman"/>
          <w:sz w:val="24"/>
          <w:szCs w:val="24"/>
        </w:rPr>
      </w:pPr>
    </w:p>
    <w:p w:rsidR="00DB1824" w:rsidRPr="0096195B" w:rsidRDefault="00DB1824" w:rsidP="006241C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96195B">
        <w:rPr>
          <w:rFonts w:ascii="Times New Roman" w:hAnsi="Times New Roman" w:cs="Times New Roman"/>
          <w:b/>
          <w:sz w:val="24"/>
          <w:szCs w:val="24"/>
        </w:rPr>
        <w:t xml:space="preserve">Professor Benjamin C. </w:t>
      </w:r>
      <w:proofErr w:type="spellStart"/>
      <w:r w:rsidRPr="0096195B">
        <w:rPr>
          <w:rFonts w:ascii="Times New Roman" w:hAnsi="Times New Roman" w:cs="Times New Roman"/>
          <w:b/>
          <w:sz w:val="24"/>
          <w:szCs w:val="24"/>
        </w:rPr>
        <w:t>Ozumba</w:t>
      </w:r>
      <w:proofErr w:type="spellEnd"/>
      <w:r w:rsidRPr="0096195B">
        <w:rPr>
          <w:rFonts w:ascii="Times New Roman" w:hAnsi="Times New Roman" w:cs="Times New Roman"/>
          <w:b/>
          <w:sz w:val="24"/>
          <w:szCs w:val="24"/>
        </w:rPr>
        <w:t>.</w:t>
      </w:r>
    </w:p>
    <w:p w:rsidR="00783C84" w:rsidRPr="00783C84" w:rsidRDefault="00DB1824" w:rsidP="00783C8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83C84">
        <w:rPr>
          <w:rFonts w:ascii="Times New Roman" w:hAnsi="Times New Roman" w:cs="Times New Roman"/>
          <w:sz w:val="24"/>
          <w:szCs w:val="24"/>
        </w:rPr>
        <w:t>Vice</w:t>
      </w:r>
      <w:r w:rsidR="006241C5" w:rsidRPr="00783C84">
        <w:rPr>
          <w:rFonts w:ascii="Times New Roman" w:hAnsi="Times New Roman" w:cs="Times New Roman"/>
          <w:sz w:val="24"/>
          <w:szCs w:val="24"/>
        </w:rPr>
        <w:t>-</w:t>
      </w:r>
      <w:r w:rsidRPr="00783C84">
        <w:rPr>
          <w:rFonts w:ascii="Times New Roman" w:hAnsi="Times New Roman" w:cs="Times New Roman"/>
          <w:sz w:val="24"/>
          <w:szCs w:val="24"/>
        </w:rPr>
        <w:t>Chancellor</w:t>
      </w:r>
      <w:r w:rsidR="0096195B" w:rsidRPr="00783C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1824" w:rsidRPr="00783C84" w:rsidRDefault="0096195B" w:rsidP="00783C8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83C84">
        <w:rPr>
          <w:rFonts w:ascii="Times New Roman" w:hAnsi="Times New Roman" w:cs="Times New Roman"/>
          <w:sz w:val="24"/>
          <w:szCs w:val="24"/>
        </w:rPr>
        <w:t>Chairman, SERVICOM Committee</w:t>
      </w:r>
    </w:p>
    <w:p w:rsidR="00DB1824" w:rsidRPr="0096195B" w:rsidRDefault="00DB1824" w:rsidP="000B3E67">
      <w:pPr>
        <w:rPr>
          <w:rFonts w:ascii="Times New Roman" w:hAnsi="Times New Roman" w:cs="Times New Roman"/>
          <w:sz w:val="24"/>
          <w:szCs w:val="24"/>
        </w:rPr>
      </w:pPr>
    </w:p>
    <w:p w:rsidR="00DB1824" w:rsidRPr="0096195B" w:rsidRDefault="00DB1824" w:rsidP="000B3E67">
      <w:pPr>
        <w:rPr>
          <w:rFonts w:ascii="Times New Roman" w:hAnsi="Times New Roman" w:cs="Times New Roman"/>
          <w:b/>
          <w:sz w:val="24"/>
          <w:szCs w:val="24"/>
        </w:rPr>
      </w:pPr>
      <w:r w:rsidRPr="0096195B">
        <w:rPr>
          <w:rFonts w:ascii="Times New Roman" w:hAnsi="Times New Roman" w:cs="Times New Roman"/>
          <w:b/>
          <w:sz w:val="24"/>
          <w:szCs w:val="24"/>
        </w:rPr>
        <w:t>DISTRIBUTION</w:t>
      </w:r>
      <w:r w:rsidR="001B36CA">
        <w:rPr>
          <w:rFonts w:ascii="Times New Roman" w:hAnsi="Times New Roman" w:cs="Times New Roman"/>
          <w:b/>
          <w:sz w:val="24"/>
          <w:szCs w:val="24"/>
        </w:rPr>
        <w:t>:</w:t>
      </w:r>
    </w:p>
    <w:p w:rsidR="00DB1824" w:rsidRPr="0096195B" w:rsidRDefault="00DB1824" w:rsidP="006241C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6195B">
        <w:rPr>
          <w:rFonts w:ascii="Times New Roman" w:hAnsi="Times New Roman" w:cs="Times New Roman"/>
          <w:sz w:val="24"/>
          <w:szCs w:val="24"/>
        </w:rPr>
        <w:t>DVC Administration</w:t>
      </w:r>
    </w:p>
    <w:p w:rsidR="00DB1824" w:rsidRPr="0096195B" w:rsidRDefault="00DB1824" w:rsidP="006241C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6195B">
        <w:rPr>
          <w:rFonts w:ascii="Times New Roman" w:hAnsi="Times New Roman" w:cs="Times New Roman"/>
          <w:sz w:val="24"/>
          <w:szCs w:val="24"/>
        </w:rPr>
        <w:t>DVC Academic</w:t>
      </w:r>
    </w:p>
    <w:p w:rsidR="00DB1824" w:rsidRPr="0096195B" w:rsidRDefault="00DB1824" w:rsidP="006241C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6195B">
        <w:rPr>
          <w:rFonts w:ascii="Times New Roman" w:hAnsi="Times New Roman" w:cs="Times New Roman"/>
          <w:sz w:val="24"/>
          <w:szCs w:val="24"/>
        </w:rPr>
        <w:t>DVC UNEC</w:t>
      </w:r>
    </w:p>
    <w:p w:rsidR="00DB1824" w:rsidRPr="0096195B" w:rsidRDefault="00DB1824" w:rsidP="006241C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6195B">
        <w:rPr>
          <w:rFonts w:ascii="Times New Roman" w:hAnsi="Times New Roman" w:cs="Times New Roman"/>
          <w:sz w:val="24"/>
          <w:szCs w:val="24"/>
        </w:rPr>
        <w:t>Registrar</w:t>
      </w:r>
    </w:p>
    <w:p w:rsidR="00DB1824" w:rsidRPr="0096195B" w:rsidRDefault="00DB1824" w:rsidP="006241C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6195B">
        <w:rPr>
          <w:rFonts w:ascii="Times New Roman" w:hAnsi="Times New Roman" w:cs="Times New Roman"/>
          <w:sz w:val="24"/>
          <w:szCs w:val="24"/>
        </w:rPr>
        <w:t>Bursar</w:t>
      </w:r>
    </w:p>
    <w:p w:rsidR="00DB1824" w:rsidRPr="0096195B" w:rsidRDefault="00DB1824" w:rsidP="006241C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6195B">
        <w:rPr>
          <w:rFonts w:ascii="Times New Roman" w:hAnsi="Times New Roman" w:cs="Times New Roman"/>
          <w:sz w:val="24"/>
          <w:szCs w:val="24"/>
        </w:rPr>
        <w:t>University Librarian</w:t>
      </w:r>
    </w:p>
    <w:p w:rsidR="00DB1824" w:rsidRPr="0096195B" w:rsidRDefault="00DB1824" w:rsidP="006241C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6195B">
        <w:rPr>
          <w:rFonts w:ascii="Times New Roman" w:hAnsi="Times New Roman" w:cs="Times New Roman"/>
          <w:sz w:val="24"/>
          <w:szCs w:val="24"/>
        </w:rPr>
        <w:t>Provost, College of Medicine</w:t>
      </w:r>
    </w:p>
    <w:p w:rsidR="00DB1824" w:rsidRPr="0096195B" w:rsidRDefault="00DB1824" w:rsidP="006241C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6195B">
        <w:rPr>
          <w:rFonts w:ascii="Times New Roman" w:hAnsi="Times New Roman" w:cs="Times New Roman"/>
          <w:sz w:val="24"/>
          <w:szCs w:val="24"/>
        </w:rPr>
        <w:t>Deans of Faculty/ School</w:t>
      </w:r>
    </w:p>
    <w:p w:rsidR="00DB1824" w:rsidRPr="0096195B" w:rsidRDefault="00DB1824" w:rsidP="006241C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6195B">
        <w:rPr>
          <w:rFonts w:ascii="Times New Roman" w:hAnsi="Times New Roman" w:cs="Times New Roman"/>
          <w:sz w:val="24"/>
          <w:szCs w:val="24"/>
        </w:rPr>
        <w:t>Directors</w:t>
      </w:r>
    </w:p>
    <w:p w:rsidR="00DB1824" w:rsidRPr="0096195B" w:rsidRDefault="00DB1824" w:rsidP="006241C5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 w:rsidRPr="0096195B">
        <w:rPr>
          <w:rFonts w:ascii="Times New Roman" w:hAnsi="Times New Roman" w:cs="Times New Roman"/>
          <w:sz w:val="24"/>
          <w:szCs w:val="24"/>
        </w:rPr>
        <w:t>Heads of Department.</w:t>
      </w:r>
      <w:proofErr w:type="gramEnd"/>
    </w:p>
    <w:p w:rsidR="00DB1824" w:rsidRPr="0096195B" w:rsidRDefault="00DB1824" w:rsidP="000B3E67">
      <w:pPr>
        <w:rPr>
          <w:rFonts w:ascii="Times New Roman" w:hAnsi="Times New Roman" w:cs="Times New Roman"/>
          <w:sz w:val="24"/>
          <w:szCs w:val="24"/>
        </w:rPr>
      </w:pPr>
    </w:p>
    <w:sectPr w:rsidR="00DB1824" w:rsidRPr="0096195B" w:rsidSect="00C145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E370C"/>
    <w:multiLevelType w:val="hybridMultilevel"/>
    <w:tmpl w:val="C0228DC8"/>
    <w:lvl w:ilvl="0" w:tplc="52B6A6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533A1B"/>
    <w:multiLevelType w:val="hybridMultilevel"/>
    <w:tmpl w:val="FD00AA1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4F7656"/>
    <w:rsid w:val="00017CE7"/>
    <w:rsid w:val="000B3E67"/>
    <w:rsid w:val="0012744D"/>
    <w:rsid w:val="00172011"/>
    <w:rsid w:val="0017213A"/>
    <w:rsid w:val="001B36CA"/>
    <w:rsid w:val="001F396E"/>
    <w:rsid w:val="001F3D3C"/>
    <w:rsid w:val="0028192B"/>
    <w:rsid w:val="002C407F"/>
    <w:rsid w:val="00317108"/>
    <w:rsid w:val="003D1A9D"/>
    <w:rsid w:val="004430BF"/>
    <w:rsid w:val="00483425"/>
    <w:rsid w:val="00493E0A"/>
    <w:rsid w:val="004C1886"/>
    <w:rsid w:val="004D59EA"/>
    <w:rsid w:val="004F7656"/>
    <w:rsid w:val="006241C5"/>
    <w:rsid w:val="00676FB5"/>
    <w:rsid w:val="00677AC4"/>
    <w:rsid w:val="00720448"/>
    <w:rsid w:val="00765B41"/>
    <w:rsid w:val="00783C84"/>
    <w:rsid w:val="00877752"/>
    <w:rsid w:val="008C23C9"/>
    <w:rsid w:val="0096195B"/>
    <w:rsid w:val="009B4CF9"/>
    <w:rsid w:val="009C05E1"/>
    <w:rsid w:val="00A03889"/>
    <w:rsid w:val="00AF4430"/>
    <w:rsid w:val="00B31332"/>
    <w:rsid w:val="00B53A3F"/>
    <w:rsid w:val="00B57636"/>
    <w:rsid w:val="00B64BED"/>
    <w:rsid w:val="00B73762"/>
    <w:rsid w:val="00B7759E"/>
    <w:rsid w:val="00BB207C"/>
    <w:rsid w:val="00BC362C"/>
    <w:rsid w:val="00C145C6"/>
    <w:rsid w:val="00C97406"/>
    <w:rsid w:val="00D666A9"/>
    <w:rsid w:val="00DB1824"/>
    <w:rsid w:val="00DC6706"/>
    <w:rsid w:val="00E77105"/>
    <w:rsid w:val="00F747C8"/>
    <w:rsid w:val="00F93EED"/>
    <w:rsid w:val="00FB21FE"/>
    <w:rsid w:val="00FE42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6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F7656"/>
    <w:pPr>
      <w:spacing w:after="0" w:line="240" w:lineRule="auto"/>
    </w:pPr>
  </w:style>
  <w:style w:type="table" w:styleId="TableGrid">
    <w:name w:val="Table Grid"/>
    <w:basedOn w:val="TableNormal"/>
    <w:uiPriority w:val="59"/>
    <w:rsid w:val="004F76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F76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2017-09-25T19:21:00Z</cp:lastPrinted>
  <dcterms:created xsi:type="dcterms:W3CDTF">2017-09-13T21:58:00Z</dcterms:created>
  <dcterms:modified xsi:type="dcterms:W3CDTF">2017-09-25T19:46:00Z</dcterms:modified>
</cp:coreProperties>
</file>